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4D" w:rsidRPr="00E073A5" w:rsidRDefault="0099024B" w:rsidP="0099024B">
      <w:pPr>
        <w:jc w:val="center"/>
        <w:rPr>
          <w:rFonts w:ascii="Microsoft PhagsPa" w:hAnsi="Microsoft PhagsPa"/>
          <w:i/>
        </w:rPr>
      </w:pPr>
      <w:r w:rsidRPr="00E073A5">
        <w:rPr>
          <w:rFonts w:ascii="Microsoft PhagsPa" w:hAnsi="Microsoft PhagsPa"/>
          <w:i/>
        </w:rPr>
        <w:t xml:space="preserve">(auf dickes, womöglich buntes Papier drucken und </w:t>
      </w:r>
      <w:r w:rsidR="007E3FEA" w:rsidRPr="00E073A5">
        <w:rPr>
          <w:rFonts w:ascii="Microsoft PhagsPa" w:hAnsi="Microsoft PhagsPa"/>
          <w:i/>
        </w:rPr>
        <w:t>aus</w:t>
      </w:r>
      <w:r w:rsidRPr="00E073A5">
        <w:rPr>
          <w:rFonts w:ascii="Microsoft PhagsPa" w:hAnsi="Microsoft PhagsPa"/>
          <w:i/>
        </w:rPr>
        <w:t>schneiden</w:t>
      </w:r>
      <w:r w:rsidR="00857C8C" w:rsidRPr="00E073A5">
        <w:rPr>
          <w:rFonts w:ascii="Microsoft PhagsPa" w:hAnsi="Microsoft PhagsPa"/>
          <w:i/>
        </w:rPr>
        <w:t>; wenn möglich, sollte das Papier eine andere Farbe haben als im Spiel „Bibel ordnen“</w:t>
      </w:r>
      <w:r w:rsidRPr="00E073A5">
        <w:rPr>
          <w:rFonts w:ascii="Microsoft PhagsPa" w:hAnsi="Microsoft PhagsPa"/>
          <w:i/>
        </w:rPr>
        <w:t>)</w:t>
      </w:r>
    </w:p>
    <w:p w:rsidR="0099024B" w:rsidRPr="00E073A5" w:rsidRDefault="0099024B" w:rsidP="0099024B">
      <w:pPr>
        <w:jc w:val="center"/>
        <w:rPr>
          <w:rFonts w:ascii="Microsoft PhagsPa" w:hAnsi="Microsoft PhagsPa"/>
        </w:rPr>
      </w:pPr>
    </w:p>
    <w:p w:rsidR="0099024B" w:rsidRDefault="0099024B" w:rsidP="0099024B">
      <w:pPr>
        <w:jc w:val="center"/>
        <w:rPr>
          <w:rFonts w:ascii="Microsoft PhagsPa" w:hAnsi="Microsoft PhagsPa"/>
        </w:rPr>
      </w:pPr>
    </w:p>
    <w:p w:rsidR="00E073A5" w:rsidRPr="00E073A5" w:rsidRDefault="00E073A5" w:rsidP="0099024B">
      <w:pPr>
        <w:jc w:val="center"/>
        <w:rPr>
          <w:rFonts w:ascii="Microsoft PhagsPa" w:hAnsi="Microsoft PhagsPa"/>
        </w:rPr>
      </w:pPr>
    </w:p>
    <w:p w:rsidR="00857C8C" w:rsidRPr="00E073A5" w:rsidRDefault="00857C8C" w:rsidP="0099024B">
      <w:pPr>
        <w:jc w:val="center"/>
        <w:rPr>
          <w:rFonts w:ascii="Microsoft PhagsPa" w:hAnsi="Microsoft PhagsPa"/>
        </w:rPr>
      </w:pPr>
    </w:p>
    <w:p w:rsidR="0099024B" w:rsidRPr="00E073A5" w:rsidRDefault="00857C8C" w:rsidP="0099024B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Abraham und Sara</w:t>
      </w:r>
    </w:p>
    <w:p w:rsidR="00857C8C" w:rsidRPr="00E073A5" w:rsidRDefault="00857C8C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E073A5" w:rsidRDefault="00857C8C" w:rsidP="0099024B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Isaak und Rebekka</w:t>
      </w:r>
    </w:p>
    <w:p w:rsidR="00857C8C" w:rsidRPr="00E073A5" w:rsidRDefault="00857C8C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E073A5" w:rsidRDefault="00857C8C" w:rsidP="00857C8C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 xml:space="preserve">Jakob und seine </w:t>
      </w:r>
    </w:p>
    <w:p w:rsidR="00857C8C" w:rsidRPr="00E073A5" w:rsidRDefault="00857C8C" w:rsidP="00857C8C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zwölf Söhne</w:t>
      </w:r>
    </w:p>
    <w:p w:rsidR="00857C8C" w:rsidRPr="00E073A5" w:rsidRDefault="00857C8C" w:rsidP="00857C8C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E073A5" w:rsidRDefault="00857C8C" w:rsidP="00857C8C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Die zwölf Stämme Israels</w:t>
      </w:r>
    </w:p>
    <w:p w:rsidR="00857C8C" w:rsidRPr="00E073A5" w:rsidRDefault="00857C8C" w:rsidP="00857C8C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E073A5" w:rsidRDefault="00857C8C" w:rsidP="00857C8C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Sklaverei in Ägypten</w:t>
      </w:r>
    </w:p>
    <w:p w:rsidR="00857C8C" w:rsidRPr="00E073A5" w:rsidRDefault="00857C8C" w:rsidP="00857C8C">
      <w:pPr>
        <w:jc w:val="center"/>
        <w:rPr>
          <w:rFonts w:ascii="Microsoft PhagsPa" w:hAnsi="Microsoft PhagsPa"/>
          <w:sz w:val="96"/>
          <w:szCs w:val="96"/>
        </w:rPr>
      </w:pPr>
    </w:p>
    <w:p w:rsidR="00E073A5" w:rsidRDefault="00E073A5" w:rsidP="00857C8C">
      <w:pPr>
        <w:jc w:val="center"/>
        <w:rPr>
          <w:rFonts w:ascii="Microsoft PhagsPa" w:hAnsi="Microsoft PhagsPa"/>
          <w:sz w:val="72"/>
          <w:szCs w:val="72"/>
        </w:rPr>
      </w:pPr>
      <w:r>
        <w:rPr>
          <w:rFonts w:ascii="Microsoft PhagsPa" w:hAnsi="Microsoft PhagsPa"/>
          <w:sz w:val="72"/>
          <w:szCs w:val="72"/>
        </w:rPr>
        <w:lastRenderedPageBreak/>
        <w:t xml:space="preserve">Mose </w:t>
      </w:r>
      <w:r w:rsidR="00857C8C" w:rsidRPr="00E073A5">
        <w:rPr>
          <w:rFonts w:ascii="Microsoft PhagsPa" w:hAnsi="Microsoft PhagsPa"/>
          <w:sz w:val="72"/>
          <w:szCs w:val="72"/>
        </w:rPr>
        <w:t xml:space="preserve">und </w:t>
      </w:r>
    </w:p>
    <w:p w:rsidR="00857C8C" w:rsidRPr="00E073A5" w:rsidRDefault="00857C8C" w:rsidP="00857C8C">
      <w:pPr>
        <w:jc w:val="center"/>
        <w:rPr>
          <w:rFonts w:ascii="Microsoft PhagsPa" w:hAnsi="Microsoft PhagsPa"/>
          <w:sz w:val="72"/>
          <w:szCs w:val="72"/>
        </w:rPr>
      </w:pPr>
      <w:bookmarkStart w:id="0" w:name="_GoBack"/>
      <w:bookmarkEnd w:id="0"/>
      <w:r w:rsidRPr="00E073A5">
        <w:rPr>
          <w:rFonts w:ascii="Microsoft PhagsPa" w:hAnsi="Microsoft PhagsPa"/>
          <w:sz w:val="72"/>
          <w:szCs w:val="72"/>
        </w:rPr>
        <w:t>der Auszug aus Ägypten</w:t>
      </w:r>
    </w:p>
    <w:p w:rsidR="0099024B" w:rsidRPr="00E073A5" w:rsidRDefault="0099024B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E073A5" w:rsidRDefault="00857C8C" w:rsidP="0099024B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Landnahme unter Josua</w:t>
      </w:r>
    </w:p>
    <w:p w:rsidR="00857C8C" w:rsidRPr="00E073A5" w:rsidRDefault="00857C8C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E073A5" w:rsidRDefault="00857C8C" w:rsidP="0099024B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Zeit der Richter</w:t>
      </w:r>
    </w:p>
    <w:p w:rsidR="00857C8C" w:rsidRPr="00E073A5" w:rsidRDefault="00857C8C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E073A5" w:rsidRDefault="00857C8C" w:rsidP="00857C8C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Zeit der Könige</w:t>
      </w:r>
    </w:p>
    <w:p w:rsidR="00857C8C" w:rsidRPr="00E073A5" w:rsidRDefault="00857C8C" w:rsidP="00857C8C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Saul – David – Salomo</w:t>
      </w:r>
    </w:p>
    <w:p w:rsidR="00857C8C" w:rsidRPr="00E073A5" w:rsidRDefault="00857C8C" w:rsidP="00857C8C">
      <w:pPr>
        <w:jc w:val="center"/>
        <w:rPr>
          <w:rFonts w:ascii="Microsoft PhagsPa" w:hAnsi="Microsoft PhagsPa"/>
          <w:sz w:val="56"/>
          <w:szCs w:val="56"/>
        </w:rPr>
      </w:pPr>
      <w:r w:rsidRPr="00E073A5">
        <w:rPr>
          <w:rFonts w:ascii="Microsoft PhagsPa" w:hAnsi="Microsoft PhagsPa"/>
          <w:sz w:val="56"/>
          <w:szCs w:val="56"/>
        </w:rPr>
        <w:t>Könige des Nord- und Südreichs</w:t>
      </w:r>
    </w:p>
    <w:p w:rsidR="0099024B" w:rsidRPr="00E073A5" w:rsidRDefault="0099024B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E073A5" w:rsidRDefault="00857C8C" w:rsidP="0099024B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Eroberung des Nordreichs</w:t>
      </w:r>
    </w:p>
    <w:p w:rsidR="00857C8C" w:rsidRPr="00E073A5" w:rsidRDefault="00857C8C" w:rsidP="0099024B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durch die Assyrer</w:t>
      </w:r>
    </w:p>
    <w:p w:rsidR="00857C8C" w:rsidRPr="00E073A5" w:rsidRDefault="00857C8C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E073A5" w:rsidRDefault="00857C8C" w:rsidP="0099024B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lastRenderedPageBreak/>
        <w:t>Eroberung des Südreichs</w:t>
      </w:r>
    </w:p>
    <w:p w:rsidR="00857C8C" w:rsidRPr="00E073A5" w:rsidRDefault="00857C8C" w:rsidP="0099024B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durch die Babylonier</w:t>
      </w:r>
    </w:p>
    <w:p w:rsidR="00857C8C" w:rsidRPr="00E073A5" w:rsidRDefault="00857C8C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E073A5" w:rsidRDefault="00857C8C" w:rsidP="00857C8C">
      <w:pPr>
        <w:jc w:val="center"/>
        <w:rPr>
          <w:rFonts w:ascii="Microsoft PhagsPa" w:hAnsi="Microsoft PhagsPa"/>
          <w:sz w:val="96"/>
          <w:szCs w:val="96"/>
        </w:rPr>
      </w:pPr>
      <w:r w:rsidRPr="00E073A5">
        <w:rPr>
          <w:rFonts w:ascii="Microsoft PhagsPa" w:hAnsi="Microsoft PhagsPa"/>
          <w:sz w:val="96"/>
          <w:szCs w:val="96"/>
        </w:rPr>
        <w:t>Babylonisches Exil</w:t>
      </w:r>
    </w:p>
    <w:p w:rsidR="00857C8C" w:rsidRPr="00E073A5" w:rsidRDefault="00857C8C" w:rsidP="0099024B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Edikt des Perserkönigs Kyros</w:t>
      </w:r>
    </w:p>
    <w:p w:rsidR="00857C8C" w:rsidRPr="00E073A5" w:rsidRDefault="00857C8C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E073A5" w:rsidRDefault="00857C8C" w:rsidP="0099024B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Heimkehr</w:t>
      </w:r>
    </w:p>
    <w:p w:rsidR="00857C8C" w:rsidRPr="00E073A5" w:rsidRDefault="00857C8C" w:rsidP="0099024B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Wiederaufbau des Tempels</w:t>
      </w:r>
    </w:p>
    <w:p w:rsidR="00857C8C" w:rsidRPr="00E073A5" w:rsidRDefault="00857C8C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E073A5" w:rsidRDefault="00857C8C" w:rsidP="0099024B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Hellenismus</w:t>
      </w:r>
    </w:p>
    <w:p w:rsidR="00857C8C" w:rsidRPr="00E073A5" w:rsidRDefault="00857C8C" w:rsidP="0099024B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Alexander der Große</w:t>
      </w:r>
    </w:p>
    <w:p w:rsidR="00857C8C" w:rsidRPr="00E073A5" w:rsidRDefault="00857C8C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E073A5" w:rsidRDefault="00857C8C" w:rsidP="0099024B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Aufstand der Makkabäer</w:t>
      </w:r>
    </w:p>
    <w:p w:rsidR="00857C8C" w:rsidRPr="00E073A5" w:rsidRDefault="00857C8C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E073A5" w:rsidRDefault="00857C8C" w:rsidP="0099024B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Römerzeit</w:t>
      </w:r>
    </w:p>
    <w:p w:rsidR="00857C8C" w:rsidRPr="00E073A5" w:rsidRDefault="00857C8C" w:rsidP="0099024B">
      <w:pPr>
        <w:jc w:val="center"/>
        <w:rPr>
          <w:rFonts w:ascii="Microsoft PhagsPa" w:hAnsi="Microsoft PhagsPa"/>
          <w:sz w:val="96"/>
          <w:szCs w:val="96"/>
        </w:rPr>
      </w:pPr>
    </w:p>
    <w:p w:rsidR="00857C8C" w:rsidRPr="00E073A5" w:rsidRDefault="00857C8C" w:rsidP="0099024B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Herodes der Große</w:t>
      </w:r>
    </w:p>
    <w:p w:rsidR="00857C8C" w:rsidRPr="00E073A5" w:rsidRDefault="00857C8C" w:rsidP="00857C8C">
      <w:pPr>
        <w:jc w:val="center"/>
        <w:rPr>
          <w:rFonts w:ascii="Microsoft PhagsPa" w:hAnsi="Microsoft PhagsPa"/>
          <w:sz w:val="72"/>
          <w:szCs w:val="72"/>
        </w:rPr>
      </w:pPr>
      <w:proofErr w:type="spellStart"/>
      <w:r w:rsidRPr="00E073A5">
        <w:rPr>
          <w:rFonts w:ascii="Microsoft PhagsPa" w:hAnsi="Microsoft PhagsPa"/>
          <w:sz w:val="72"/>
          <w:szCs w:val="72"/>
        </w:rPr>
        <w:t>Herodianischer</w:t>
      </w:r>
      <w:proofErr w:type="spellEnd"/>
      <w:r w:rsidRPr="00E073A5">
        <w:rPr>
          <w:rFonts w:ascii="Microsoft PhagsPa" w:hAnsi="Microsoft PhagsPa"/>
          <w:sz w:val="72"/>
          <w:szCs w:val="72"/>
        </w:rPr>
        <w:t xml:space="preserve"> Tempel</w:t>
      </w:r>
    </w:p>
    <w:p w:rsidR="00857C8C" w:rsidRPr="00E073A5" w:rsidRDefault="00857C8C" w:rsidP="00857C8C">
      <w:pPr>
        <w:jc w:val="center"/>
        <w:rPr>
          <w:rFonts w:ascii="Microsoft PhagsPa" w:hAnsi="Microsoft PhagsPa"/>
          <w:sz w:val="72"/>
          <w:szCs w:val="72"/>
        </w:rPr>
      </w:pPr>
    </w:p>
    <w:p w:rsidR="00857C8C" w:rsidRPr="00E073A5" w:rsidRDefault="00857C8C" w:rsidP="0099024B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Fall Jerusalems,</w:t>
      </w:r>
    </w:p>
    <w:p w:rsidR="00857C8C" w:rsidRPr="00E073A5" w:rsidRDefault="00857C8C" w:rsidP="0099024B">
      <w:pPr>
        <w:jc w:val="center"/>
        <w:rPr>
          <w:rFonts w:ascii="Microsoft PhagsPa" w:hAnsi="Microsoft PhagsPa"/>
          <w:sz w:val="72"/>
          <w:szCs w:val="72"/>
        </w:rPr>
      </w:pPr>
      <w:r w:rsidRPr="00E073A5">
        <w:rPr>
          <w:rFonts w:ascii="Microsoft PhagsPa" w:hAnsi="Microsoft PhagsPa"/>
          <w:sz w:val="72"/>
          <w:szCs w:val="72"/>
        </w:rPr>
        <w:t>Zerstörung des Tempels</w:t>
      </w:r>
    </w:p>
    <w:p w:rsidR="00857C8C" w:rsidRPr="00E073A5" w:rsidRDefault="00857C8C" w:rsidP="0099024B">
      <w:pPr>
        <w:jc w:val="center"/>
        <w:rPr>
          <w:rFonts w:ascii="Microsoft PhagsPa" w:hAnsi="Microsoft PhagsPa"/>
          <w:sz w:val="72"/>
          <w:szCs w:val="72"/>
        </w:rPr>
      </w:pPr>
    </w:p>
    <w:p w:rsidR="0099024B" w:rsidRPr="00E073A5" w:rsidRDefault="0099024B" w:rsidP="00857C8C">
      <w:pPr>
        <w:jc w:val="center"/>
        <w:rPr>
          <w:rFonts w:ascii="Microsoft PhagsPa" w:hAnsi="Microsoft PhagsPa"/>
          <w:sz w:val="56"/>
          <w:szCs w:val="56"/>
        </w:rPr>
      </w:pPr>
    </w:p>
    <w:sectPr w:rsidR="0099024B" w:rsidRPr="00E073A5" w:rsidSect="0041004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4B"/>
    <w:rsid w:val="0041004A"/>
    <w:rsid w:val="007E3FEA"/>
    <w:rsid w:val="00857C8C"/>
    <w:rsid w:val="00947E4D"/>
    <w:rsid w:val="0099024B"/>
    <w:rsid w:val="00E0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C2C65"/>
  <w14:defaultImageDpi w14:val="300"/>
  <w15:chartTrackingRefBased/>
  <w15:docId w15:val="{7842D915-FCC7-4086-946A-F8756DC8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Chibici-Revneanu</dc:creator>
  <cp:keywords/>
  <dc:description/>
  <cp:lastModifiedBy>StS</cp:lastModifiedBy>
  <cp:revision>2</cp:revision>
  <dcterms:created xsi:type="dcterms:W3CDTF">2017-09-08T09:19:00Z</dcterms:created>
  <dcterms:modified xsi:type="dcterms:W3CDTF">2017-09-08T09:19:00Z</dcterms:modified>
</cp:coreProperties>
</file>